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856" w:rsidRPr="00E513A6" w:rsidRDefault="006B38C1" w:rsidP="00DA27EE">
      <w:pPr>
        <w:jc w:val="both"/>
        <w:rPr>
          <w:rFonts w:hint="eastAsia"/>
          <w:lang w:val="ru-RU"/>
        </w:rPr>
      </w:pPr>
      <w:bookmarkStart w:id="0" w:name="_GoBack"/>
      <w:bookmarkEnd w:id="0"/>
      <w:r w:rsidRPr="00E513A6">
        <w:rPr>
          <w:lang w:val="ru-RU"/>
        </w:rPr>
        <w:t xml:space="preserve">  </w:t>
      </w:r>
    </w:p>
    <w:p w:rsidR="00223856" w:rsidRPr="00EC60C6" w:rsidRDefault="00DA27EE" w:rsidP="00DA27EE">
      <w:pPr>
        <w:jc w:val="both"/>
        <w:rPr>
          <w:rFonts w:ascii="Times New Roman" w:hAnsi="Times New Roman" w:cs="Times New Roman"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ru-RU"/>
        </w:rPr>
        <w:t xml:space="preserve">Николай Семёнович </w:t>
      </w:r>
      <w:r w:rsidR="00686CB2" w:rsidRPr="00EC60C6">
        <w:rPr>
          <w:rFonts w:ascii="Times New Roman" w:hAnsi="Times New Roman" w:cs="Times New Roman"/>
          <w:color w:val="C00000"/>
          <w:sz w:val="40"/>
          <w:szCs w:val="40"/>
          <w:lang w:val="ru-RU"/>
        </w:rPr>
        <w:t>Лесков</w:t>
      </w:r>
      <w:r w:rsidR="00686CB2">
        <w:rPr>
          <w:rFonts w:ascii="Times New Roman" w:hAnsi="Times New Roman" w:cs="Times New Roman"/>
          <w:color w:val="C00000"/>
          <w:sz w:val="40"/>
          <w:szCs w:val="40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40"/>
          <w:szCs w:val="40"/>
          <w:lang w:val="ru-RU"/>
        </w:rPr>
        <w:t>(1831 -1895</w:t>
      </w:r>
      <w:r w:rsidR="006B38C1" w:rsidRPr="00EC60C6">
        <w:rPr>
          <w:rFonts w:ascii="Times New Roman" w:hAnsi="Times New Roman" w:cs="Times New Roman"/>
          <w:color w:val="C00000"/>
          <w:sz w:val="40"/>
          <w:szCs w:val="40"/>
          <w:lang w:val="ru-RU"/>
        </w:rPr>
        <w:t>)</w:t>
      </w:r>
    </w:p>
    <w:p w:rsidR="00223856" w:rsidRDefault="006B38C1" w:rsidP="00DA27EE">
      <w:pPr>
        <w:jc w:val="both"/>
        <w:rPr>
          <w:rFonts w:ascii="Times New Roman" w:hAnsi="Times New Roman" w:cs="Times New Roman"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C00000"/>
          <w:sz w:val="40"/>
          <w:szCs w:val="40"/>
          <w:lang w:val="ru-RU"/>
        </w:rPr>
        <w:t>190 лет со дня рождения</w:t>
      </w:r>
    </w:p>
    <w:p w:rsidR="006B38C1" w:rsidRPr="00EC60C6" w:rsidRDefault="006B38C1" w:rsidP="00DA27EE">
      <w:pPr>
        <w:tabs>
          <w:tab w:val="left" w:pos="5245"/>
        </w:tabs>
        <w:jc w:val="both"/>
        <w:rPr>
          <w:rFonts w:ascii="Times New Roman" w:hAnsi="Times New Roman" w:cs="Times New Roman"/>
          <w:color w:val="C00000"/>
          <w:sz w:val="40"/>
          <w:szCs w:val="40"/>
          <w:lang w:val="ru-RU"/>
        </w:rPr>
      </w:pPr>
    </w:p>
    <w:p w:rsidR="006D5E8B" w:rsidRPr="00EC60C6" w:rsidRDefault="00DA27EE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80340" distR="107950" simplePos="0" relativeHeight="2" behindDoc="0" locked="0" layoutInCell="0" allowOverlap="1" wp14:anchorId="38058A5D" wp14:editId="4799DEA9">
            <wp:simplePos x="0" y="0"/>
            <wp:positionH relativeFrom="rightMargin">
              <wp:posOffset>-2736850</wp:posOffset>
            </wp:positionH>
            <wp:positionV relativeFrom="page">
              <wp:posOffset>1551305</wp:posOffset>
            </wp:positionV>
            <wp:extent cx="2604135" cy="3340100"/>
            <wp:effectExtent l="0" t="0" r="5715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8C1"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Николай Семенович Лесков родился 4 (16) февраля 1831 года. Отец его происходил из духовенства и сам окончил духовную семинарию, но, прервав семейную традицию, стал чиновником и дослужился до потомственного дворянства. В матери его соединились дворянство и купечество. </w:t>
      </w:r>
    </w:p>
    <w:p w:rsidR="006D5E8B" w:rsidRPr="00EC60C6" w:rsidRDefault="006D5E8B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D5E8B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в будущем писателе слились четыре сословия, которые были ведомы ему, как говорится, на генетическом уровне. </w:t>
      </w:r>
    </w:p>
    <w:p w:rsidR="006D5E8B" w:rsidRPr="00EC60C6" w:rsidRDefault="006D5E8B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Детство его прошло в Орле. С малых лет Николай Лесков был страстным читателем и впоследствии слыл одним из самых образованных писателей своего времени, хотя, проучившись в орловской гимназии пять лет, получил свидетельство об окончании лишь двух классов. Все остальное дали ему жизнь, талант и воля к творчеству. </w:t>
      </w:r>
    </w:p>
    <w:p w:rsidR="006D5E8B" w:rsidRPr="00EC60C6" w:rsidRDefault="006D5E8B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</wp:posOffset>
            </wp:positionH>
            <wp:positionV relativeFrom="page">
              <wp:posOffset>6372225</wp:posOffset>
            </wp:positionV>
            <wp:extent cx="4284980" cy="2853690"/>
            <wp:effectExtent l="0" t="0" r="1270" b="3810"/>
            <wp:wrapSquare wrapText="bothSides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8C1" w:rsidRPr="00EC60C6">
        <w:rPr>
          <w:rFonts w:ascii="Times New Roman" w:hAnsi="Times New Roman" w:cs="Times New Roman"/>
          <w:sz w:val="28"/>
          <w:szCs w:val="28"/>
          <w:lang w:val="ru-RU"/>
        </w:rPr>
        <w:t>В шестнадцатилетнем возрасте, благодаря связям отца, Николай Лесков поступил на службу в Орловскую палату уголовного суда канцелярским служителем 2-го разряда, но через год отец умер от холеры, и вскоре юноша переехал в Киев, где жил брат его матери - врач, профессор Киевского университета С.П. Алферьев. Николая Лескова определили на службу в Киевскую казенную палату, через короткое время деятельный характер позволил ему дослужиться до начальника по «рекрутскому столу»</w:t>
      </w:r>
      <w:r w:rsidR="00A7357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0AB3" w:rsidRPr="00EC60C6" w:rsidRDefault="00B55C24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58667" wp14:editId="7F11FC0D">
                <wp:simplePos x="0" y="0"/>
                <wp:positionH relativeFrom="column">
                  <wp:posOffset>45720</wp:posOffset>
                </wp:positionH>
                <wp:positionV relativeFrom="paragraph">
                  <wp:posOffset>861695</wp:posOffset>
                </wp:positionV>
                <wp:extent cx="4258945" cy="276860"/>
                <wp:effectExtent l="0" t="0" r="8255" b="889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894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55C24" w:rsidRPr="00B55C24" w:rsidRDefault="00B55C24" w:rsidP="00AF0AB3">
                            <w:pPr>
                              <w:pStyle w:val="a6"/>
                              <w:jc w:val="center"/>
                              <w:rPr>
                                <w:rFonts w:hint="eastAsia"/>
                                <w:b/>
                                <w:noProof/>
                                <w:color w:val="002060"/>
                                <w:lang w:val="ru-RU"/>
                              </w:rPr>
                            </w:pPr>
                            <w:r w:rsidRPr="00B55C24">
                              <w:rPr>
                                <w:rFonts w:ascii="Calibri" w:hAnsi="Calibri"/>
                                <w:b/>
                                <w:color w:val="002060"/>
                                <w:lang w:val="ru-RU"/>
                              </w:rPr>
                              <w:t>Дом</w:t>
                            </w:r>
                            <w:r w:rsidRPr="00B55C24">
                              <w:rPr>
                                <w:rFonts w:hint="eastAsia"/>
                                <w:b/>
                                <w:color w:val="002060"/>
                                <w:lang w:val="ru-RU"/>
                              </w:rPr>
                              <w:t xml:space="preserve"> </w:t>
                            </w:r>
                            <w:r w:rsidRPr="00B55C24">
                              <w:rPr>
                                <w:b/>
                                <w:color w:val="002060"/>
                                <w:lang w:val="ru-RU"/>
                              </w:rPr>
                              <w:t>-музей Н.С. Лескова, г. Орёл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5866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.6pt;margin-top:67.85pt;width:335.35pt;height:2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" filled="f" stroked="f">
                <v:textbox inset="0,0,0,0">
                  <w:txbxContent>
                    <w:p w:rsidR="00B55C24" w:rsidRPr="00B55C24" w:rsidRDefault="00B55C24" w:rsidP="00AF0AB3">
                      <w:pPr>
                        <w:pStyle w:val="a6"/>
                        <w:jc w:val="center"/>
                        <w:rPr>
                          <w:rFonts w:hint="eastAsia"/>
                          <w:b/>
                          <w:noProof/>
                          <w:color w:val="002060"/>
                          <w:lang w:val="ru-RU"/>
                        </w:rPr>
                      </w:pPr>
                      <w:r w:rsidRPr="00B55C24">
                        <w:rPr>
                          <w:rFonts w:ascii="Calibri" w:hAnsi="Calibri"/>
                          <w:b/>
                          <w:color w:val="002060"/>
                          <w:lang w:val="ru-RU"/>
                        </w:rPr>
                        <w:t>Дом</w:t>
                      </w:r>
                      <w:r w:rsidRPr="00B55C24">
                        <w:rPr>
                          <w:rFonts w:hint="eastAsia"/>
                          <w:b/>
                          <w:color w:val="002060"/>
                          <w:lang w:val="ru-RU"/>
                        </w:rPr>
                        <w:t xml:space="preserve"> </w:t>
                      </w:r>
                      <w:r w:rsidRPr="00B55C24">
                        <w:rPr>
                          <w:b/>
                          <w:color w:val="002060"/>
                          <w:lang w:val="ru-RU"/>
                        </w:rPr>
                        <w:t>-музей Н.С. Лескова, г. Орёл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8C1"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Киев пришелся по душе будущему писателю, и он задержался в нем на 8 лет. Здесь он обзавелся довольно большим и пестрым кругом знакомств. По службе он общался с чиновничьим миром и разными слоями народа, как племянник известного </w:t>
      </w:r>
      <w:r w:rsidR="006B38C1" w:rsidRPr="00EC60C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профессора был вхож в высшие круги киевской интеллигенции, время от времени посещал лекции в университете, завел дружбу со студентами. </w:t>
      </w: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Смерть Николая I сняла многие запреты в общественно-политической жизни, и Лесков горячо участвовал в студенческих спорах о будущем России.</w:t>
      </w:r>
    </w:p>
    <w:p w:rsidR="00AF0AB3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A7357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07950" distR="107950" simplePos="0" relativeHeight="5" behindDoc="0" locked="0" layoutInCell="0" allowOverlap="1">
            <wp:simplePos x="0" y="0"/>
            <wp:positionH relativeFrom="margin">
              <wp:posOffset>3745230</wp:posOffset>
            </wp:positionH>
            <wp:positionV relativeFrom="page">
              <wp:posOffset>2008505</wp:posOffset>
            </wp:positionV>
            <wp:extent cx="2736000" cy="3898800"/>
            <wp:effectExtent l="0" t="0" r="7620" b="6985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0C6">
        <w:rPr>
          <w:rFonts w:ascii="Times New Roman" w:hAnsi="Times New Roman" w:cs="Times New Roman"/>
          <w:sz w:val="28"/>
          <w:szCs w:val="28"/>
          <w:lang w:val="ru-RU"/>
        </w:rPr>
        <w:t>Как отмечали современники, знавшие Лескова, он всегда отличался тяжелым нравом - деспотичный, мнительный до маниакальности, вспыльчивый и гневливый, в теории строгий морализатор, а в реальности далеко не пуританин, он с удивительной</w:t>
      </w:r>
      <w:r w:rsidR="00A735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последовательностью наживал себе врагов. Возможно, это и явилось причиной того, что, несмотря на большую привязанность к Украине (которая отразится потом во многих его произведениях), в 1857 году он переезжает в село Райское Пензенской губернии, поступив на работу в коммерческое предприятие «Шкотт и Вилькенс», основанное мужем его тетки англичанином Шкоттом. 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0AB3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Предприятие это занималось и земледелием, и производством сахара, спирта, селитры, досок, паркета... По словам Лескова, там «хотели эксплуатировать все, к чему край представлял какие-либо удобства». </w:t>
      </w:r>
    </w:p>
    <w:p w:rsidR="00AF0AB3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0AB3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За три года коммерческой службы он изъездил по делам всю Россию и в преклонном возрасте с благодарностью вспоминал «это самое лучшее время моей жизни, когда я много видел и жил легко». </w:t>
      </w:r>
    </w:p>
    <w:p w:rsidR="00AF0AB3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0AB3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Но такова уж была планида у Лескова, что «жить легко» ему почти не приходилось - в 1860 году предприятие лопнуло и он вернулся в Киев. </w:t>
      </w:r>
    </w:p>
    <w:p w:rsidR="00AF0AB3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6B38C1"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а время коммерческих странствий у него появилась тяга к публицистике, что он начал осуществлять в Киеве, а вскоре, наметив более широкое поле деятельности, переехал в Петербург. </w:t>
      </w:r>
    </w:p>
    <w:p w:rsidR="00AF0AB3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0AB3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Лесков стал постоянным сотрудником газеты «Северная пчела», его статьи, очерки сразу были замечены, но, как отмечал один из рецензентов «Там тратится напрасно сила, не только не высказавшаяся и не исчерпавшая себя, а, может быть, еще и не нашедшая своего настоящего пути». </w:t>
      </w:r>
    </w:p>
    <w:p w:rsidR="00AF0AB3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Однако бесполезной работы не бывает - о разнообразии приобретенного Лесковым опыта можно судить по названиям его столичных публикаций «О винокуренной промышленности», «О рабочем классе», «О влиянии различных видов частной собственности на народное хозяйство», «Вопрос об искоренении пьянства в рабочем классе», «Сводные браки в России», «Русские люди, состоящие «не у дел», «О переселенных крестьянах», «Русские женщины и эмансипация» и т.д. </w:t>
      </w: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Писатель имел все основания высказаться о своей художественной манере так «Мои священники говорят по-духовному, нигилисты - по-нигилистически, мужики - по-мужицки, выскочки из них и скоморохи - с выкрутасами и т.д....Вот этот народный, вульгарный и вычурный язык, которым написаны многие страницы моих работ, сочинен не мною, а подслушан у мужика, у полуинтеллигента, у краснобаев, у юродивых и святош... Ведь я собирал его много лет по словечкам, по пословицам и отдельным выражениям, схваченным на лету, в толпе, на барках, в рекрутских присутствиях и в монастырях...» 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Вообще случай Николая Лескова в русской словесности редчайший - в большую литературу он, можно сказать, оказался втянутым случайно и в довольно позднем возрасте - после тридцати лет. Первые его шаги в ней начались с грандиозного скандала, отзвуки которого сопровождали всю его и творческую, и личную жизнь. 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 В 1864 году в журнале «Библиотека для чтения» под именем М. Стебницкого он опубликовал роман «Некуда». В нем были показаны нигилисты, выдающие себя за революционеров и прикрывающиеся «идеями» лишь затем, чтобы бездельничать, жить на чужой счет и растлевать молодых женщин. Собственно, нигилисты тогда были «модной» темой, отразившейся в таких произведениях, как «Отцы и дети» Тургенева, «Обрыв» Гончарова, «Взбаламученное море» Писемского и др., о</w:t>
      </w:r>
      <w:r w:rsidR="002C1E8F">
        <w:rPr>
          <w:rFonts w:ascii="Times New Roman" w:hAnsi="Times New Roman" w:cs="Times New Roman"/>
          <w:sz w:val="28"/>
          <w:szCs w:val="28"/>
          <w:lang w:val="ru-RU"/>
        </w:rPr>
        <w:t>днако в л</w:t>
      </w: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 романе </w:t>
      </w:r>
      <w:r w:rsidR="002C1E8F">
        <w:rPr>
          <w:rFonts w:ascii="Times New Roman" w:hAnsi="Times New Roman" w:cs="Times New Roman"/>
          <w:sz w:val="28"/>
          <w:szCs w:val="28"/>
          <w:lang w:val="ru-RU"/>
        </w:rPr>
        <w:t xml:space="preserve">Лескова </w:t>
      </w: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слишком явно угадывались реальные лица из среды демократической интеллигенции, а также известная «Знаменская коммуна», где молодые люди вписывали в жизнь идеи романа Чернышевского «Что делать». Посягнувший на разночинные святыни Лесков огульно был зачислен молвой в агенты Третьего отделения. </w:t>
      </w:r>
    </w:p>
    <w:p w:rsidR="00223856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5772150</wp:posOffset>
            </wp:positionV>
            <wp:extent cx="4083050" cy="2451100"/>
            <wp:effectExtent l="19050" t="19050" r="12700" b="25400"/>
            <wp:wrapSquare wrapText="bothSides"/>
            <wp:docPr id="7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4511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Посягнувший на разночинные святыни Лесков огульно был зачислен молвой в агенты Третьего отделения</w:t>
      </w:r>
      <w:r w:rsidR="00AF0AB3" w:rsidRPr="00EC60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F0AB3" w:rsidRPr="00EC60C6" w:rsidRDefault="00180989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4424" wp14:editId="70CBC4FC">
                <wp:simplePos x="0" y="0"/>
                <wp:positionH relativeFrom="margin">
                  <wp:posOffset>2802890</wp:posOffset>
                </wp:positionH>
                <wp:positionV relativeFrom="paragraph">
                  <wp:posOffset>908685</wp:posOffset>
                </wp:positionV>
                <wp:extent cx="3550920" cy="346075"/>
                <wp:effectExtent l="0" t="0" r="11430" b="15875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5E8B" w:rsidRPr="006D5E8B" w:rsidRDefault="006D5E8B" w:rsidP="006D5E8B">
                            <w:pPr>
                              <w:pStyle w:val="a6"/>
                              <w:jc w:val="center"/>
                              <w:rPr>
                                <w:rFonts w:hint="eastAsia"/>
                                <w:b/>
                                <w:noProof/>
                                <w:color w:val="002060"/>
                                <w:lang w:val="ru-RU"/>
                              </w:rPr>
                            </w:pPr>
                            <w:r w:rsidRPr="006D5E8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lang w:val="ru-RU"/>
                              </w:rPr>
                              <w:t>Н.С.</w:t>
                            </w:r>
                            <w:r w:rsidRPr="006D5E8B">
                              <w:rPr>
                                <w:b/>
                                <w:color w:val="002060"/>
                                <w:lang w:val="ru-RU"/>
                              </w:rPr>
                              <w:t xml:space="preserve"> Лесков с первой женой Ольгой Смирновой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4424" id="Надпись 8" o:spid="_x0000_s1027" type="#_x0000_t202" style="position:absolute;left:0;text-align:left;margin-left:220.7pt;margin-top:71.55pt;width:279.6pt;height: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" filled="f" stroked="f">
                <v:textbox inset="0,0,0,0">
                  <w:txbxContent>
                    <w:p w:rsidR="006D5E8B" w:rsidRPr="006D5E8B" w:rsidRDefault="006D5E8B" w:rsidP="006D5E8B">
                      <w:pPr>
                        <w:pStyle w:val="a6"/>
                        <w:jc w:val="center"/>
                        <w:rPr>
                          <w:rFonts w:hint="eastAsia"/>
                          <w:b/>
                          <w:noProof/>
                          <w:color w:val="002060"/>
                          <w:lang w:val="ru-RU"/>
                        </w:rPr>
                      </w:pPr>
                      <w:r w:rsidRPr="006D5E8B">
                        <w:rPr>
                          <w:rFonts w:ascii="Times New Roman" w:hAnsi="Times New Roman" w:cs="Times New Roman"/>
                          <w:b/>
                          <w:color w:val="002060"/>
                          <w:lang w:val="ru-RU"/>
                        </w:rPr>
                        <w:t>Н.С.</w:t>
                      </w:r>
                      <w:r w:rsidRPr="006D5E8B">
                        <w:rPr>
                          <w:b/>
                          <w:color w:val="002060"/>
                          <w:lang w:val="ru-RU"/>
                        </w:rPr>
                        <w:t xml:space="preserve"> Лесков с первой женой Ольгой Смирновой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38C1"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Лесков не раз говорил о себе «Я выдумываю тяжело и трудно... У меня есть наблюдательность, но мало фантазии». Это свойство его таланта сказалось в образах романа, написанного к тому же спешно и еще неокрепшей писательской рукой. </w:t>
      </w:r>
    </w:p>
    <w:p w:rsidR="00AF0AB3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В жене главного героя доктора Розанова (alter ego автора) без труда можно было узнать жену писателя Ольгу Васильевну, дочь богатого киевского домовладельца, на которой Лесков женился еще в 22 года.</w:t>
      </w:r>
      <w:r w:rsidR="006D5E8B" w:rsidRPr="00EC60C6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</w:p>
    <w:p w:rsidR="00AF0AB3" w:rsidRPr="00EC60C6" w:rsidRDefault="00AF0AB3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87CB3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В пору создания романа брак их терпел крушение - у Лескова появилась другая женщина, что он не скрывал, и опостылевшая жена, само собой, была выведена «дьяволицей во плоти», чего не заметить она не могла. О ней в романе мелькнула фраза «Она совсем сошла с ума», которая через четверть века материализовалась - Ольга Васильевна была помещена в больницу для душевнобольных и провела там последние тридцать лет жизни. (Лесков навещал ее до конца своих дней, но когда, уже после его смерти, у нее спросили, помнит ли она человека по имени Лесков, прозвучал ответ «Вижу... вижу... Он </w:t>
      </w:r>
      <w:proofErr w:type="gramStart"/>
      <w:r w:rsidRPr="00EC60C6">
        <w:rPr>
          <w:rFonts w:ascii="Times New Roman" w:hAnsi="Times New Roman" w:cs="Times New Roman"/>
          <w:sz w:val="28"/>
          <w:szCs w:val="28"/>
          <w:lang w:val="ru-RU"/>
        </w:rPr>
        <w:t>черный..</w:t>
      </w:r>
      <w:proofErr w:type="gramEnd"/>
      <w:r w:rsidRPr="00EC60C6">
        <w:rPr>
          <w:rFonts w:ascii="Times New Roman" w:hAnsi="Times New Roman" w:cs="Times New Roman"/>
          <w:sz w:val="28"/>
          <w:szCs w:val="28"/>
          <w:lang w:val="ru-RU"/>
        </w:rPr>
        <w:t>»).</w:t>
      </w:r>
      <w:r w:rsidR="006D5E8B" w:rsidRPr="00EC60C6">
        <w:rPr>
          <w:rFonts w:ascii="Times New Roman" w:hAnsi="Times New Roman" w:cs="Times New Roman"/>
          <w:lang w:val="ru-RU"/>
        </w:rPr>
        <w:t xml:space="preserve"> </w:t>
      </w:r>
      <w:r w:rsidR="00AF0AB3" w:rsidRPr="00EC60C6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20320</wp:posOffset>
            </wp:positionH>
            <wp:positionV relativeFrom="page">
              <wp:posOffset>1943100</wp:posOffset>
            </wp:positionV>
            <wp:extent cx="4467225" cy="2682240"/>
            <wp:effectExtent l="19050" t="19050" r="28575" b="22860"/>
            <wp:wrapSquare wrapText="bothSides"/>
            <wp:docPr id="10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822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80989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Кстати, во второй части «Некуда» появляется «ангел во плоти» </w:t>
      </w:r>
      <w:r w:rsidR="00EC60C6" w:rsidRPr="00EC60C6">
        <w:rPr>
          <w:rFonts w:ascii="Times New Roman" w:hAnsi="Times New Roman" w:cs="Times New Roman"/>
          <w:sz w:val="28"/>
          <w:szCs w:val="28"/>
          <w:lang w:val="ru-RU"/>
        </w:rPr>
        <w:t>Поленька</w:t>
      </w: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 Калистратова, списанная с возлюбленной писателя Катерины Бубновой. С этим «ангелом» Лесков прожил в гражданском</w:t>
      </w:r>
    </w:p>
    <w:p w:rsidR="00180989" w:rsidRDefault="00180989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80989" w:rsidRPr="00F87CB3" w:rsidRDefault="00180989" w:rsidP="00180989">
      <w:pPr>
        <w:pStyle w:val="a6"/>
        <w:jc w:val="both"/>
        <w:rPr>
          <w:rFonts w:ascii="Times New Roman" w:hAnsi="Times New Roman" w:cs="Times New Roman"/>
          <w:b/>
          <w:color w:val="002060"/>
          <w:lang w:val="ru-RU"/>
        </w:rPr>
      </w:pPr>
      <w:r>
        <w:rPr>
          <w:rFonts w:ascii="Times New Roman" w:hAnsi="Times New Roman" w:cs="Times New Roman"/>
          <w:b/>
          <w:color w:val="002060"/>
          <w:lang w:val="ru-RU"/>
        </w:rPr>
        <w:t xml:space="preserve">            </w:t>
      </w:r>
      <w:proofErr w:type="spellStart"/>
      <w:r w:rsidRPr="00F87CB3">
        <w:rPr>
          <w:rFonts w:ascii="Times New Roman" w:hAnsi="Times New Roman" w:cs="Times New Roman"/>
          <w:b/>
          <w:color w:val="002060"/>
          <w:lang w:val="ru-RU"/>
        </w:rPr>
        <w:t>Н.С.Лесков</w:t>
      </w:r>
      <w:proofErr w:type="spellEnd"/>
      <w:r w:rsidRPr="00F87CB3">
        <w:rPr>
          <w:rFonts w:ascii="Times New Roman" w:hAnsi="Times New Roman" w:cs="Times New Roman"/>
          <w:b/>
          <w:color w:val="002060"/>
          <w:lang w:val="ru-RU"/>
        </w:rPr>
        <w:t xml:space="preserve"> со второй женой Екатериной Бубновой</w:t>
      </w: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 браке лет двенадцать, но и он распался. С писателем остался их одиннадцатилетний сын Андрей. Мальчик взял на себя все хозяйство и заботу об отце. Он оказался единственным привязанным к Лескову человеком и первым его биографом, оставив многостраничный труд «Жизнь Николая Лескова». На этом малоудачном в художественном смысле романе пришлось задержаться, поскольку в жизни писателя он сыграл роковую роль. «Двадцать лет кряду... гнусное оклеветание нес я, и оно мне испортило немногое - только одну жизнь...» - вспоминал он. 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Лесков начинал, помимо злополучного романа, такими яркими произведениями, как «Леди Макбет Мценского уезда», «Овцебык», «Житие одной бабы», но к нему, увы, не приехали ночью Некрасов с Григоровичем, как в случае с молодым Достоевским, чтобы поздравить его и русскую литературу с рождением нового таланта. Демонизированный демократической печатью, много лет он публиковался во второстепенных газетах и журналах за сущие гроши.</w:t>
      </w:r>
    </w:p>
    <w:p w:rsidR="00EC60C6" w:rsidRPr="00EC60C6" w:rsidRDefault="00EC60C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И каждое новое произведение попадало под прицельный огонь газетно-журнальных полемистов зачем в «Запечатленном ангеле» раскольники признают превосходство господствующей церкви - это неправдоподобно и слишком законопослушно; почему Левша, попав в Англию, был там оценен как гениальный мастер и мог бы преуспевать, а вернувшись на родину, погибает - это клевета на Россию... Да потому, как сказал Василий Розанов, что мы не можем вырваться из-под власти национального рока. И еще до Розанова, пережившего революцию и написавшего свой «Апокалипсис», предчувствие этого Апокалипсиса выразил Лесков. 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0C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В 1874 году Николай Семенович Лесков был назначен членом учебного отдела Ученого комитета Министерства народного просвещения; основной функцией отдела было «рассмотрение книг, издаваемых для народа». </w:t>
      </w:r>
    </w:p>
    <w:p w:rsidR="00EC60C6" w:rsidRPr="00EC60C6" w:rsidRDefault="00EC60C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В 1877 году, благодаря положительному отзыву императрицы Марии Александровны о романе «Соборяне», он был назначен членом учебного отдела министерства государственных имуществ. В 1880 году Лесков оставил министерство государственных имуществ, а в 1883 он был уволен без прошения из Министерства народного просвещения. Отставку, дававшую ему независимость, принял с радостью.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D5E8B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07950" distR="107950" simplePos="0" relativeHeight="251666432" behindDoc="0" locked="0" layoutInCell="0" allowOverlap="1" wp14:anchorId="0A93C1F5" wp14:editId="61848DC6">
            <wp:simplePos x="0" y="0"/>
            <wp:positionH relativeFrom="column">
              <wp:posOffset>4133215</wp:posOffset>
            </wp:positionH>
            <wp:positionV relativeFrom="page">
              <wp:posOffset>504825</wp:posOffset>
            </wp:positionV>
            <wp:extent cx="2408400" cy="3981600"/>
            <wp:effectExtent l="19050" t="19050" r="11430" b="19050"/>
            <wp:wrapSquare wrapText="largest"/>
            <wp:docPr id="12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3981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38C1" w:rsidRPr="00EC60C6">
        <w:rPr>
          <w:rFonts w:ascii="Times New Roman" w:hAnsi="Times New Roman" w:cs="Times New Roman"/>
          <w:sz w:val="28"/>
          <w:szCs w:val="28"/>
          <w:lang w:val="ru-RU"/>
        </w:rPr>
        <w:t>В 1880-х годах Лесков создает - в поисках «положительных начал жизни» - цикл рассказов о русских праведниках. Наиболее известный из них - «Несмертельный Голован». Однако Голован, как все лесковские праведники, «сумнителен в вере», и все чудо его «</w:t>
      </w:r>
      <w:r w:rsidR="002C1E8F" w:rsidRPr="00EC60C6">
        <w:rPr>
          <w:rFonts w:ascii="Times New Roman" w:hAnsi="Times New Roman" w:cs="Times New Roman"/>
          <w:sz w:val="28"/>
          <w:szCs w:val="28"/>
          <w:lang w:val="ru-RU"/>
        </w:rPr>
        <w:t>не смертельности</w:t>
      </w:r>
      <w:r w:rsidR="006B38C1" w:rsidRPr="00EC60C6">
        <w:rPr>
          <w:rFonts w:ascii="Times New Roman" w:hAnsi="Times New Roman" w:cs="Times New Roman"/>
          <w:sz w:val="28"/>
          <w:szCs w:val="28"/>
          <w:lang w:val="ru-RU"/>
        </w:rPr>
        <w:t>» во время ухаживания за умирающими во время чумы писатель объясняет «естественными причинами». К тому времени и сам Лесков стал «сумнителен в вере», сблизившись с Львом Толстым и его новой религией, расходящейся с официальной (что, как известно, завершится отлучением Толстого от Церкви). Лесков, как это не парадоксально на фоне его прежних воззрений, находит вдруг рациональное зерно в теориях Белинского, Чернышевского и... Карлейля.</w:t>
      </w: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Вегетарианство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Вегетарианство оказало влияние на жизнь и творчество писателя, в особенности с момента его знакомства с Львом Николаевичем Толстым в апреле 1887 года в Москве. В письме к издателю газеты «Новое время» А. С. Суворину Лесков писал: «К вегетарианству я перешёл по совету Бертенсона; но, конечно, при собственном моём к этому влечению. Я всегда возмущался [ бойнею ] и думал, что это не должно быть так».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В 1889 году в газете «Новое время» была опубликована заметка Лескова под названием «О вегетарианцах, или сердобольниках и мясопустах», в которой писатель охарактеризовал тех вегетарианцев, которые не едят мяса из «гигиенических соображений», и противопоставил им «сердобольников» — тех, кто следует вегетарианству из «своего чувства жалости». В народе уважают только «сердобольников», — писал Лесков, — которые не едят мясной пищи не потому, что считают её нездоровой, а из жалости к убиваемым животным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0C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История вегетарианской поваренной книги в России начинается с призыва Н. С. Лескова создать такую книгу на русском языке. </w:t>
      </w:r>
    </w:p>
    <w:p w:rsidR="00EC60C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Этот призыв писателя был опубликован в июне 1892 года в газете «Новое время» под названием «О необходимости издания на русском языке хорошо составленной обстоятельной кухонной книги для вегетарианцев». </w:t>
      </w:r>
    </w:p>
    <w:p w:rsidR="00EC60C6" w:rsidRPr="00EC60C6" w:rsidRDefault="00EC60C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Необходимость издания подобной книги Лесков аргументировал «значительным» и «постоянно увеличивающимся» числом вегетарианцев в России, которые, к сожалению, до сих пор не имеют книг с вегетарианскими рецептами на родном языке.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Призыв Лескова вызвал в русской прессе многочисленные насмешливые реплики, а критик В. П. Буренин в одном из своих фельетонов создал пародию на Лескова, называя его «благолживым Аввой». Отвечая на подобного рода клевету и нападки, Лесков пишет о том, что «нелепость» не есть плоти животных «выдумана» задолго до Вл. Соловьёва и Л. Н. Толстого, и ссылается не только на «огромное количество» неизвестных вегетарианцев, но и на имена, известные всем, такие как Зороастр, Сакия-Муни, Ксенократ, Пифагор,</w:t>
      </w:r>
      <w:r w:rsidR="006D5E8B"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C60C6">
        <w:rPr>
          <w:rFonts w:ascii="Times New Roman" w:hAnsi="Times New Roman" w:cs="Times New Roman"/>
          <w:sz w:val="28"/>
          <w:szCs w:val="28"/>
          <w:lang w:val="ru-RU"/>
        </w:rPr>
        <w:t>Эмпедокл, Сократ, Эпикур, Платон, Сенека, Овидий, Ювенал, Иоанн Златоуст, Байрон, Ламартин и многие другие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Год спустя после призыва Лескова в России была издана первая вегетарианская поваренная книга на русском языке. Она называлась "Вегетарианская кухня. Наставление к приготовлению более 800 блюд, хлебов и напитков для безубойного питания со вступительной статьёй о значении вегетарианства и с приготовлением обедов в 3 разряда на 2 недели. Составлена по иностранным и русским источникам. М.: Посредник, 1894. ХХХVI, 181 с. (Для интеллигентных читателей, 27)</w:t>
      </w:r>
    </w:p>
    <w:p w:rsidR="00223856" w:rsidRPr="00EC60C6" w:rsidRDefault="00EC60C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07950" distR="107950" simplePos="0" relativeHeight="9" behindDoc="0" locked="0" layoutInCell="0" allowOverlap="1">
            <wp:simplePos x="0" y="0"/>
            <wp:positionH relativeFrom="column">
              <wp:posOffset>3373120</wp:posOffset>
            </wp:positionH>
            <wp:positionV relativeFrom="page">
              <wp:posOffset>5400675</wp:posOffset>
            </wp:positionV>
            <wp:extent cx="2851200" cy="3801600"/>
            <wp:effectExtent l="0" t="0" r="6350" b="8890"/>
            <wp:wrapSquare wrapText="largest"/>
            <wp:docPr id="13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Травля и насмешки со стороны прессы не запугали Лескова: он продолжал печатать заметки о вегетарианстве и неоднократно обращался к этому  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0C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 xml:space="preserve"> Умер Николай Семенович Лесков 5 марта (по старому стилю - 21 февраля) 1895 года в Петербурге, от очередного приступа астмы, мучившей его последние пять лет жизни. </w:t>
      </w:r>
    </w:p>
    <w:p w:rsidR="00EC60C6" w:rsidRPr="00EC60C6" w:rsidRDefault="00EC60C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6B38C1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60C6">
        <w:rPr>
          <w:rFonts w:ascii="Times New Roman" w:hAnsi="Times New Roman" w:cs="Times New Roman"/>
          <w:sz w:val="28"/>
          <w:szCs w:val="28"/>
          <w:lang w:val="ru-RU"/>
        </w:rPr>
        <w:t>Похоронен Николай Лесков на Волковом кладбище в Санкт-Петербурге.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03D66" w:rsidRDefault="00D03D6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7EE" w:rsidRDefault="00DA27EE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7EE" w:rsidRDefault="00DA27EE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7EE" w:rsidRDefault="00DA27EE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7EE" w:rsidRDefault="00DA27EE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3856" w:rsidRPr="00EC60C6" w:rsidRDefault="00DA27EE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Издания в</w:t>
      </w:r>
      <w:r w:rsidR="00D03D66">
        <w:rPr>
          <w:rFonts w:ascii="Times New Roman" w:hAnsi="Times New Roman" w:cs="Times New Roman"/>
          <w:sz w:val="28"/>
          <w:szCs w:val="28"/>
          <w:lang w:val="ru-RU"/>
        </w:rPr>
        <w:t xml:space="preserve"> фонд</w:t>
      </w:r>
      <w:r>
        <w:rPr>
          <w:rFonts w:ascii="Times New Roman" w:hAnsi="Times New Roman" w:cs="Times New Roman"/>
          <w:sz w:val="28"/>
          <w:szCs w:val="28"/>
          <w:lang w:val="ru-RU"/>
        </w:rPr>
        <w:t>ах</w:t>
      </w:r>
      <w:r w:rsidR="00D03D66">
        <w:rPr>
          <w:rFonts w:ascii="Times New Roman" w:hAnsi="Times New Roman" w:cs="Times New Roman"/>
          <w:sz w:val="28"/>
          <w:szCs w:val="28"/>
          <w:lang w:val="ru-RU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иблиотечно-информационного комплекса Финансового университета </w:t>
      </w:r>
      <w:r w:rsidR="00D03D66">
        <w:rPr>
          <w:rFonts w:ascii="Times New Roman" w:hAnsi="Times New Roman" w:cs="Times New Roman"/>
          <w:sz w:val="28"/>
          <w:szCs w:val="28"/>
          <w:lang w:val="ru-RU"/>
        </w:rPr>
        <w:t>и в электронном виде:</w:t>
      </w:r>
    </w:p>
    <w:p w:rsidR="00223856" w:rsidRPr="00EC60C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1035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350"/>
      </w:tblGrid>
      <w:tr w:rsidR="00223856" w:rsidRPr="00DA27EE" w:rsidTr="00EF5E60">
        <w:trPr>
          <w:trHeight w:val="12141"/>
        </w:trPr>
        <w:tc>
          <w:tcPr>
            <w:tcW w:w="10350" w:type="dxa"/>
          </w:tcPr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9"/>
              <w:gridCol w:w="7601"/>
            </w:tblGrid>
            <w:tr w:rsidR="00975626" w:rsidRPr="00BC6DF5" w:rsidTr="00F9629D">
              <w:tc>
                <w:tcPr>
                  <w:tcW w:w="2629" w:type="dxa"/>
                </w:tcPr>
                <w:p w:rsidR="00975626" w:rsidRDefault="00975626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anchor distT="0" distB="0" distL="114300" distR="114300" simplePos="0" relativeHeight="251672576" behindDoc="0" locked="0" layoutInCell="1" allowOverlap="1" wp14:anchorId="24C96805" wp14:editId="5DA85B83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215265</wp:posOffset>
                        </wp:positionV>
                        <wp:extent cx="1558290" cy="2130425"/>
                        <wp:effectExtent l="0" t="0" r="3810" b="3175"/>
                        <wp:wrapSquare wrapText="bothSides"/>
                        <wp:docPr id="18" name="Рисунок 18" descr="C:\Users\EDLevina\Desktop\1HkKdfzqL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EDLevina\Desktop\1HkKdfzqL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290" cy="213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601" w:type="dxa"/>
                </w:tcPr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i/>
                      <w:lang w:val="ru-RU"/>
                    </w:rPr>
                  </w:pPr>
                </w:p>
                <w:p w:rsidR="00975626" w:rsidRPr="00180989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80989">
                    <w:rPr>
                      <w:rFonts w:ascii="Times New Roman" w:hAnsi="Times New Roman" w:cs="Times New Roman"/>
                      <w:lang w:val="ru-RU"/>
                    </w:rPr>
                    <w:t>Лесков Н.С</w:t>
                  </w:r>
                  <w:r w:rsidR="00180989">
                    <w:rPr>
                      <w:rFonts w:ascii="Times New Roman" w:hAnsi="Times New Roman" w:cs="Times New Roman"/>
                      <w:lang w:val="ru-RU"/>
                    </w:rPr>
                    <w:t>.</w:t>
                  </w:r>
                </w:p>
                <w:p w:rsidR="00975626" w:rsidRPr="00D03D6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proofErr w:type="gramStart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Левша :</w:t>
                  </w:r>
                  <w:proofErr w:type="gram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 сборник рассказов. Статья «О рассказах </w:t>
                  </w:r>
                  <w:proofErr w:type="spellStart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Н.Лескова</w:t>
                  </w:r>
                  <w:proofErr w:type="spell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» </w:t>
                  </w:r>
                  <w:proofErr w:type="spellStart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Б.Эйхенбаума</w:t>
                  </w:r>
                  <w:proofErr w:type="spell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 / Н.С. </w:t>
                  </w:r>
                  <w:proofErr w:type="gramStart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Лесков .</w:t>
                  </w:r>
                  <w:proofErr w:type="gram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-М.: Молодая гвардия,1931 .-136 с..</w:t>
                  </w:r>
                </w:p>
                <w:p w:rsidR="00975626" w:rsidRPr="00D03D6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В печатном формате книга представлена в фонде библиотеки </w:t>
                  </w:r>
                  <w:proofErr w:type="spellStart"/>
                  <w:proofErr w:type="gramStart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Финуниверситета</w:t>
                  </w:r>
                  <w:proofErr w:type="spell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 :</w:t>
                  </w:r>
                  <w:proofErr w:type="gram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 Ленинградский пр-т д.49</w:t>
                  </w:r>
                </w:p>
                <w:p w:rsidR="00975626" w:rsidRPr="00D03D6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975626" w:rsidRDefault="00975626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75626" w:rsidRPr="00BC6DF5" w:rsidTr="00F9629D">
              <w:tc>
                <w:tcPr>
                  <w:tcW w:w="2629" w:type="dxa"/>
                </w:tcPr>
                <w:p w:rsidR="00975626" w:rsidRDefault="00975626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7265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anchor distT="0" distB="0" distL="114300" distR="114300" simplePos="0" relativeHeight="251674624" behindDoc="0" locked="0" layoutInCell="1" allowOverlap="1" wp14:anchorId="421297BD" wp14:editId="5E53F3F1">
                        <wp:simplePos x="0" y="0"/>
                        <wp:positionH relativeFrom="column">
                          <wp:posOffset>-50800</wp:posOffset>
                        </wp:positionH>
                        <wp:positionV relativeFrom="paragraph">
                          <wp:posOffset>110490</wp:posOffset>
                        </wp:positionV>
                        <wp:extent cx="1620520" cy="2362200"/>
                        <wp:effectExtent l="0" t="0" r="0" b="0"/>
                        <wp:wrapSquare wrapText="bothSides"/>
                        <wp:docPr id="21" name="Рисунок 21" descr="C:\Users\EDLevina\Desktop\PvzP90LnHq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EDLevina\Desktop\PvzP90LnHq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052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601" w:type="dxa"/>
                </w:tcPr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4502F">
                    <w:rPr>
                      <w:rFonts w:ascii="Times New Roman" w:hAnsi="Times New Roman" w:cs="Times New Roman"/>
                      <w:lang w:val="ru-RU"/>
                    </w:rPr>
                    <w:t xml:space="preserve">Лесков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Н.С </w:t>
                  </w:r>
                </w:p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Повести и рассказы. – М.: Правда,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1981.-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576 с.,12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л.ил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. </w:t>
                  </w:r>
                </w:p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975626" w:rsidRDefault="00975626" w:rsidP="00DA27EE">
                  <w:pPr>
                    <w:jc w:val="both"/>
                    <w:rPr>
                      <w:rFonts w:hint="eastAsia"/>
                      <w:lang w:val="ru-RU"/>
                    </w:rPr>
                  </w:pPr>
                  <w:r>
                    <w:rPr>
                      <w:lang w:val="ru-RU"/>
                    </w:rPr>
                    <w:t xml:space="preserve">В печатном формате книга представлена в фонде библиотеки </w:t>
                  </w:r>
                  <w:proofErr w:type="spellStart"/>
                  <w:proofErr w:type="gramStart"/>
                  <w:r>
                    <w:rPr>
                      <w:lang w:val="ru-RU"/>
                    </w:rPr>
                    <w:t>Финуниверситета</w:t>
                  </w:r>
                  <w:proofErr w:type="spellEnd"/>
                  <w:r>
                    <w:rPr>
                      <w:lang w:val="ru-RU"/>
                    </w:rPr>
                    <w:t xml:space="preserve"> :</w:t>
                  </w:r>
                  <w:proofErr w:type="gramEnd"/>
                  <w:r>
                    <w:rPr>
                      <w:lang w:val="ru-RU"/>
                    </w:rPr>
                    <w:t xml:space="preserve"> Ленинградский пр-т д.49</w:t>
                  </w:r>
                </w:p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975626" w:rsidRDefault="00975626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В книгу включены наиболее известные и значительные в художественном отношении повести и рассказы выдающегося русского писателя Н.С.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Лескова :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«Очарованный странник», «Левша», «Тупейный художник», «Железная воля» и др. Они охватывают наиболее плодотворный период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его  деятельности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от 60-х до 80-х годов </w:t>
                  </w:r>
                  <w:r>
                    <w:rPr>
                      <w:rFonts w:ascii="Times New Roman" w:hAnsi="Times New Roman" w:cs="Times New Roman"/>
                    </w:rPr>
                    <w:t>XIX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века.</w:t>
                  </w: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75626" w:rsidRPr="00DA27EE" w:rsidTr="00F9629D">
              <w:tc>
                <w:tcPr>
                  <w:tcW w:w="2629" w:type="dxa"/>
                </w:tcPr>
                <w:p w:rsidR="00975626" w:rsidRDefault="00975626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9941D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604645" cy="2486025"/>
                        <wp:effectExtent l="0" t="0" r="0" b="9525"/>
                        <wp:docPr id="22" name="Рисунок 22" descr="C:\Users\EDLevina\Desktop\r3voBJxWNL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EDLevina\Desktop\r3voBJxWNL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4645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1" w:type="dxa"/>
                </w:tcPr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Лесков Н.С</w:t>
                  </w:r>
                </w:p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353D3">
                    <w:rPr>
                      <w:rFonts w:ascii="Times New Roman" w:hAnsi="Times New Roman" w:cs="Times New Roman"/>
                      <w:lang w:val="ru-RU"/>
                    </w:rPr>
                    <w:t>Леген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дарные характеры / Сост., вступ. ст. и примеч. Н.Н.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Старыгиной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. – М.: Сов. Россия, </w:t>
                  </w:r>
                  <w:proofErr w:type="gramStart"/>
                  <w:r>
                    <w:rPr>
                      <w:rFonts w:ascii="Times New Roman" w:hAnsi="Times New Roman" w:cs="Times New Roman"/>
                      <w:lang w:val="ru-RU"/>
                    </w:rPr>
                    <w:t>1989.-</w:t>
                  </w:r>
                  <w:proofErr w:type="gramEnd"/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576 с.: 1л.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ru-RU"/>
                    </w:rPr>
                    <w:t>портр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ru-RU"/>
                    </w:rPr>
                    <w:t>., ил.</w:t>
                  </w:r>
                </w:p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975626" w:rsidRDefault="00975626" w:rsidP="00DA27EE">
                  <w:pPr>
                    <w:jc w:val="both"/>
                    <w:rPr>
                      <w:rFonts w:hint="eastAsia"/>
                      <w:lang w:val="ru-RU"/>
                    </w:rPr>
                  </w:pPr>
                  <w:r>
                    <w:rPr>
                      <w:lang w:val="ru-RU"/>
                    </w:rPr>
                    <w:t xml:space="preserve">В печатном формате книга представлена в фонде библиотеки </w:t>
                  </w:r>
                  <w:proofErr w:type="spellStart"/>
                  <w:proofErr w:type="gramStart"/>
                  <w:r>
                    <w:rPr>
                      <w:lang w:val="ru-RU"/>
                    </w:rPr>
                    <w:t>Финуниверситета</w:t>
                  </w:r>
                  <w:proofErr w:type="spellEnd"/>
                  <w:r>
                    <w:rPr>
                      <w:lang w:val="ru-RU"/>
                    </w:rPr>
                    <w:t xml:space="preserve"> :</w:t>
                  </w:r>
                  <w:proofErr w:type="gramEnd"/>
                  <w:r>
                    <w:rPr>
                      <w:lang w:val="ru-RU"/>
                    </w:rPr>
                    <w:t xml:space="preserve"> Ленинградский пр-т д.49</w:t>
                  </w:r>
                </w:p>
                <w:p w:rsidR="00975626" w:rsidRDefault="00975626" w:rsidP="00DA27EE">
                  <w:pPr>
                    <w:jc w:val="both"/>
                    <w:rPr>
                      <w:rFonts w:hint="eastAsia"/>
                      <w:lang w:val="ru-RU"/>
                    </w:rPr>
                  </w:pPr>
                </w:p>
                <w:p w:rsidR="00975626" w:rsidRDefault="00975626" w:rsidP="00DA27EE">
                  <w:pPr>
                    <w:jc w:val="both"/>
                    <w:rPr>
                      <w:rFonts w:hint="eastAsia"/>
                      <w:lang w:val="ru-RU"/>
                    </w:rPr>
                  </w:pPr>
                  <w:r>
                    <w:rPr>
                      <w:lang w:val="ru-RU"/>
                    </w:rPr>
                    <w:t xml:space="preserve">Все творчество </w:t>
                  </w:r>
                  <w:proofErr w:type="spellStart"/>
                  <w:r>
                    <w:rPr>
                      <w:lang w:val="ru-RU"/>
                    </w:rPr>
                    <w:t>самобытнейшего</w:t>
                  </w:r>
                  <w:proofErr w:type="spellEnd"/>
                  <w:r>
                    <w:rPr>
                      <w:lang w:val="ru-RU"/>
                    </w:rPr>
                    <w:t xml:space="preserve"> из русских писателей, «волшебника слова», Н.С. Лескова, оставившего богатое художественное наследие, - постижение величия и красоты русского национального характера, желание «умножить в людях добро, правду и мир». Созданные в последнее десятилетие жизни произведения писателя (легенды, сказки, рассказы-притчи, обозрения), вошедшие в эту книгу, наиболее полно и ярко выражают важную для Лескова идею </w:t>
                  </w:r>
                  <w:proofErr w:type="spellStart"/>
                  <w:r>
                    <w:rPr>
                      <w:lang w:val="ru-RU"/>
                    </w:rPr>
                    <w:t>праведничества</w:t>
                  </w:r>
                  <w:proofErr w:type="spellEnd"/>
                  <w:r>
                    <w:rPr>
                      <w:lang w:val="ru-RU"/>
                    </w:rPr>
                    <w:t>, идею активной и деятельной любви к человеку, сострадания и бескорыстной помощи ближнему.</w:t>
                  </w:r>
                </w:p>
                <w:p w:rsidR="00975626" w:rsidRDefault="00975626" w:rsidP="00DA27E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75626" w:rsidRPr="00BC6DF5" w:rsidTr="00F9629D">
              <w:tc>
                <w:tcPr>
                  <w:tcW w:w="2629" w:type="dxa"/>
                </w:tcPr>
                <w:p w:rsidR="00975626" w:rsidRDefault="00975626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495425" cy="2011680"/>
                        <wp:effectExtent l="0" t="0" r="9525" b="7620"/>
                        <wp:docPr id="17" name="Рисунок 17" descr="C:\Users\EDLevina\Desktop\3tKzf8Z2H3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DLevina\Desktop\3tKzf8Z2H3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201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1" w:type="dxa"/>
                </w:tcPr>
                <w:p w:rsidR="00975626" w:rsidRPr="00D03D6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Лесков Н.С </w:t>
                  </w:r>
                </w:p>
                <w:p w:rsidR="00975626" w:rsidRPr="00D03D6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Дух госпожи </w:t>
                  </w:r>
                  <w:proofErr w:type="spellStart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Жанлис</w:t>
                  </w:r>
                  <w:proofErr w:type="spell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 / </w:t>
                  </w:r>
                  <w:proofErr w:type="spellStart"/>
                  <w:proofErr w:type="gramStart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Н.С.Лесков</w:t>
                  </w:r>
                  <w:proofErr w:type="spell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 .</w:t>
                  </w:r>
                  <w:proofErr w:type="gram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- М.: Политиздат , 1967 .-48 с.(Художественная атеистическая б-ка).</w:t>
                  </w:r>
                </w:p>
                <w:p w:rsidR="00975626" w:rsidRPr="00D03D6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975626" w:rsidRPr="00D03D66" w:rsidRDefault="00975626" w:rsidP="00DA27EE">
                  <w:pPr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В печатном формате книга представлена в фонде библиотеки </w:t>
                  </w:r>
                  <w:proofErr w:type="spellStart"/>
                  <w:proofErr w:type="gramStart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>Финуниверситета</w:t>
                  </w:r>
                  <w:proofErr w:type="spell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 :</w:t>
                  </w:r>
                  <w:proofErr w:type="gramEnd"/>
                  <w:r w:rsidRPr="00D03D66">
                    <w:rPr>
                      <w:rFonts w:ascii="Times New Roman" w:hAnsi="Times New Roman" w:cs="Times New Roman"/>
                      <w:lang w:val="ru-RU"/>
                    </w:rPr>
                    <w:t xml:space="preserve"> Ленинградский пр-т д.49</w:t>
                  </w:r>
                </w:p>
                <w:p w:rsidR="00975626" w:rsidRDefault="00975626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80989" w:rsidRDefault="00180989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75626" w:rsidRPr="00BC6DF5" w:rsidTr="00F9629D">
              <w:tc>
                <w:tcPr>
                  <w:tcW w:w="2629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466850" cy="2149635"/>
                        <wp:effectExtent l="0" t="0" r="0" b="3175"/>
                        <wp:docPr id="11" name="Рисунок 11" descr="Отзывы о книге Соборяне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Отзывы о книге Соборяне.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861" cy="2151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1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>Лесков, Н. С. Соборяне / Н. С. Лесков. — Санкт-</w:t>
                  </w:r>
                  <w:proofErr w:type="gramStart"/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>Петербург :</w:t>
                  </w:r>
                  <w:proofErr w:type="gramEnd"/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 xml:space="preserve"> Лань, 2013. — 171 с. — 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</w:rPr>
                    <w:t>ISBN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 xml:space="preserve"> 978-5-507-14692-5.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</w:rPr>
                    <w:t> 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 xml:space="preserve">— </w:t>
                  </w:r>
                  <w:proofErr w:type="gramStart"/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>Текст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</w:rPr>
                    <w:t> 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>:</w:t>
                  </w:r>
                  <w:proofErr w:type="gramEnd"/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 xml:space="preserve"> электронный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</w:rPr>
                    <w:t> 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 xml:space="preserve">// Лань : электронно-библиотечная система. — 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</w:rPr>
                    <w:t>URL</w:t>
                  </w:r>
                  <w:r w:rsidRPr="00D03D66"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  <w:t xml:space="preserve">: </w:t>
                  </w:r>
                  <w:hyperlink r:id="rId16" w:history="1"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</w:rPr>
                      <w:t>https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  <w:lang w:val="ru-RU"/>
                      </w:rPr>
                      <w:t>://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</w:rPr>
                      <w:t>e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  <w:lang w:val="ru-RU"/>
                      </w:rPr>
                      <w:t>.</w:t>
                    </w:r>
                    <w:proofErr w:type="spellStart"/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</w:rPr>
                      <w:t>lanbook</w:t>
                    </w:r>
                    <w:proofErr w:type="spellEnd"/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  <w:lang w:val="ru-RU"/>
                      </w:rPr>
                      <w:t>.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</w:rPr>
                      <w:t>com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  <w:lang w:val="ru-RU"/>
                      </w:rPr>
                      <w:t>/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</w:rPr>
                      <w:t>book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z w:val="21"/>
                        <w:szCs w:val="21"/>
                        <w:shd w:val="clear" w:color="auto" w:fill="F2F2F2"/>
                        <w:lang w:val="ru-RU"/>
                      </w:rPr>
                      <w:t>/15320</w:t>
                    </w:r>
                  </w:hyperlink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shd w:val="clear" w:color="auto" w:fill="F2F2F2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75626" w:rsidRPr="00BC6DF5" w:rsidTr="00F9629D">
              <w:tc>
                <w:tcPr>
                  <w:tcW w:w="2629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495425" cy="2124075"/>
                        <wp:effectExtent l="0" t="0" r="9525" b="9525"/>
                        <wp:docPr id="6" name="Рисунок 6" descr="https://znanium.com/cover/0526/5267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znanium.com/cover/0526/5267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1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 xml:space="preserve">Лесков, Н.С. Административная грация [Электронный ресурс] / Н.С. Лесков. - </w:t>
                  </w:r>
                  <w:proofErr w:type="gramStart"/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>Москва :</w:t>
                  </w:r>
                  <w:proofErr w:type="gramEnd"/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 xml:space="preserve"> Инфра-М, 2015. - 10 с. - </w:t>
                  </w:r>
                  <w:proofErr w:type="gramStart"/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>Текст :</w:t>
                  </w:r>
                  <w:proofErr w:type="gramEnd"/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 xml:space="preserve"> электронный. - </w:t>
                  </w:r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</w:rPr>
                    <w:t>URL</w:t>
                  </w:r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 xml:space="preserve">: </w:t>
                  </w:r>
                  <w:hyperlink r:id="rId18" w:history="1"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https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://</w:t>
                    </w:r>
                    <w:proofErr w:type="spellStart"/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znanium</w:t>
                    </w:r>
                    <w:proofErr w:type="spellEnd"/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.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com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/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catalog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/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product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/526718</w:t>
                    </w:r>
                  </w:hyperlink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</w:p>
                <w:p w:rsidR="00A7357F" w:rsidRPr="005D2070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975626" w:rsidRPr="00BC6DF5" w:rsidTr="00F9629D">
              <w:tc>
                <w:tcPr>
                  <w:tcW w:w="2629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1544782" cy="2019300"/>
                        <wp:effectExtent l="0" t="0" r="0" b="0"/>
                        <wp:docPr id="2" name="Рисунок 2" descr="https://znanium.com/cover/0526/5267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znanium.com/cover/0526/5267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1246" cy="2027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1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</w:pPr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 xml:space="preserve">Лесков, Н.С. Бродяги духовного чина [Электронный ресурс] / Н.С. Лесков. - </w:t>
                  </w:r>
                  <w:proofErr w:type="gramStart"/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>Москва :</w:t>
                  </w:r>
                  <w:proofErr w:type="gramEnd"/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 xml:space="preserve"> Инфра-М, 2015. - 24 с. - </w:t>
                  </w:r>
                  <w:proofErr w:type="gramStart"/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>Текст :</w:t>
                  </w:r>
                  <w:proofErr w:type="gramEnd"/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 xml:space="preserve"> электронный. - </w:t>
                  </w:r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</w:rPr>
                    <w:t>URL</w:t>
                  </w:r>
                  <w:r w:rsidRPr="005D2070">
                    <w:rPr>
                      <w:rFonts w:ascii="Times New Roman" w:hAnsi="Times New Roman" w:cs="Times New Roman"/>
                      <w:color w:val="001329"/>
                      <w:shd w:val="clear" w:color="auto" w:fill="FFFFFF"/>
                      <w:lang w:val="ru-RU"/>
                    </w:rPr>
                    <w:t xml:space="preserve">: </w:t>
                  </w:r>
                  <w:hyperlink r:id="rId20" w:history="1"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https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://</w:t>
                    </w:r>
                    <w:proofErr w:type="spellStart"/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znanium</w:t>
                    </w:r>
                    <w:proofErr w:type="spellEnd"/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.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com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/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catalog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/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</w:rPr>
                      <w:t>product</w:t>
                    </w:r>
                    <w:r w:rsidR="00A7357F" w:rsidRPr="00A7047C">
                      <w:rPr>
                        <w:rStyle w:val="ac"/>
                        <w:rFonts w:ascii="Times New Roman" w:hAnsi="Times New Roman" w:cs="Times New Roman"/>
                        <w:shd w:val="clear" w:color="auto" w:fill="FFFFFF"/>
                        <w:lang w:val="ru-RU"/>
                      </w:rPr>
                      <w:t>/526768</w:t>
                    </w:r>
                  </w:hyperlink>
                </w:p>
                <w:p w:rsidR="00A7357F" w:rsidRPr="005D2070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975626" w:rsidRPr="00BC6DF5" w:rsidTr="00F9629D">
              <w:tc>
                <w:tcPr>
                  <w:tcW w:w="2629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354455" cy="1924050"/>
                        <wp:effectExtent l="0" t="0" r="0" b="0"/>
                        <wp:docPr id="16" name="Изображение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Изображение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455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1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 xml:space="preserve">Лесков, Н.С. Дама и </w:t>
                  </w:r>
                  <w:proofErr w:type="gramStart"/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>Фефёла[</w:t>
                  </w:r>
                  <w:proofErr w:type="gramEnd"/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 xml:space="preserve">Электронный ресурс] / Н.С. Лесков. - </w:t>
                  </w:r>
                  <w:proofErr w:type="gramStart"/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>Москва :</w:t>
                  </w:r>
                  <w:proofErr w:type="gramEnd"/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 xml:space="preserve"> Инфра-М, 2015. - 45 с. - </w:t>
                  </w:r>
                  <w:proofErr w:type="gramStart"/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>Текст :</w:t>
                  </w:r>
                  <w:proofErr w:type="gramEnd"/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 xml:space="preserve"> электронный. - 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</w:rPr>
                    <w:t>URL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 xml:space="preserve">: 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</w:rPr>
                    <w:t>https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>://</w:t>
                  </w:r>
                  <w:proofErr w:type="spellStart"/>
                  <w:r w:rsidRPr="004E392B">
                    <w:rPr>
                      <w:rFonts w:ascii="Times New Roman" w:hAnsi="Times New Roman" w:cs="Times New Roman"/>
                      <w:color w:val="001329"/>
                    </w:rPr>
                    <w:t>znanium</w:t>
                  </w:r>
                  <w:proofErr w:type="spellEnd"/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>.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</w:rPr>
                    <w:t>com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>/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</w:rPr>
                    <w:t>catalog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>/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</w:rPr>
                    <w:t>product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  <w:lang w:val="ru-RU"/>
                    </w:rPr>
                    <w:t>/526843</w:t>
                  </w:r>
                  <w:r w:rsidRPr="004E392B">
                    <w:rPr>
                      <w:rFonts w:ascii="Times New Roman" w:hAnsi="Times New Roman" w:cs="Times New Roman"/>
                      <w:color w:val="001329"/>
                    </w:rPr>
                    <w:t> </w:t>
                  </w:r>
                </w:p>
              </w:tc>
            </w:tr>
            <w:tr w:rsidR="00975626" w:rsidRPr="00DA27EE" w:rsidTr="00F9629D">
              <w:tc>
                <w:tcPr>
                  <w:tcW w:w="2629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anchor distT="0" distB="0" distL="0" distR="0" simplePos="0" relativeHeight="251676672" behindDoc="0" locked="0" layoutInCell="0" allowOverlap="1" wp14:anchorId="3037B6F3" wp14:editId="64725706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218440</wp:posOffset>
                        </wp:positionV>
                        <wp:extent cx="1547495" cy="1971675"/>
                        <wp:effectExtent l="0" t="0" r="0" b="9525"/>
                        <wp:wrapSquare wrapText="largest"/>
                        <wp:docPr id="15" name="Изображение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Изображение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495" cy="197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601" w:type="dxa"/>
                </w:tcPr>
                <w:p w:rsidR="005D2070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</w:p>
                <w:p w:rsidR="005D2070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</w:p>
                <w:p w:rsidR="005D2070" w:rsidRPr="004E392B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Лесков, Н.С. Леди Макбет </w:t>
                  </w:r>
                  <w:proofErr w:type="spellStart"/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Мценского</w:t>
                  </w:r>
                  <w:proofErr w:type="spellEnd"/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 уезда / Лесков </w:t>
                  </w:r>
                  <w:proofErr w:type="gramStart"/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Н.С. :</w:t>
                  </w:r>
                  <w:proofErr w:type="gramEnd"/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 Художественная классика, — 27 с. — 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</w:rPr>
                    <w:t>URL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: 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</w:rPr>
                    <w:t>https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://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</w:rPr>
                    <w:t>book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.</w:t>
                  </w:r>
                  <w:proofErr w:type="spellStart"/>
                  <w:r w:rsidRPr="004E392B">
                    <w:rPr>
                      <w:rFonts w:ascii="Times New Roman" w:hAnsi="Times New Roman" w:cs="Times New Roman"/>
                      <w:color w:val="333333"/>
                    </w:rPr>
                    <w:t>ru</w:t>
                  </w:r>
                  <w:proofErr w:type="spellEnd"/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/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</w:rPr>
                    <w:t>book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/901505</w:t>
                  </w:r>
                  <w:r w:rsidRPr="004E392B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— Текст : электронный. </w:t>
                  </w:r>
                </w:p>
                <w:p w:rsidR="005D2070" w:rsidRPr="004E392B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</w:p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Повесть "Леди Макбет </w:t>
                  </w:r>
                  <w:proofErr w:type="spellStart"/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Мценского</w:t>
                  </w:r>
                  <w:proofErr w:type="spellEnd"/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 уезда" - история бунта женской души против мертвящей обстановки купеческой среды, история всепоглощающей, безумной страсти, ради которой героиня готова на все, даже на убийство...</w:t>
                  </w:r>
                </w:p>
              </w:tc>
            </w:tr>
            <w:tr w:rsidR="00975626" w:rsidRPr="00DA27EE" w:rsidTr="00F9629D">
              <w:tc>
                <w:tcPr>
                  <w:tcW w:w="2629" w:type="dxa"/>
                </w:tcPr>
                <w:p w:rsidR="0097562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03D6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anchor distT="0" distB="0" distL="0" distR="0" simplePos="0" relativeHeight="251678720" behindDoc="0" locked="0" layoutInCell="0" allowOverlap="1" wp14:anchorId="6B8A775E" wp14:editId="3A123CF9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212725</wp:posOffset>
                        </wp:positionV>
                        <wp:extent cx="1495425" cy="1904365"/>
                        <wp:effectExtent l="0" t="0" r="9525" b="635"/>
                        <wp:wrapSquare wrapText="largest"/>
                        <wp:docPr id="14" name="Изображение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Изображение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904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601" w:type="dxa"/>
                </w:tcPr>
                <w:p w:rsidR="005D2070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</w:p>
                <w:p w:rsidR="005D2070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</w:p>
                <w:p w:rsidR="005D2070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</w:p>
                <w:p w:rsidR="005D2070" w:rsidRPr="004E392B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Лесков, </w:t>
                  </w:r>
                  <w:proofErr w:type="spellStart"/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Н.С.Левша</w:t>
                  </w:r>
                  <w:proofErr w:type="spellEnd"/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 / Лесков Н.С. : Художественная классика, — 19 с. — 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</w:rPr>
                    <w:t>URL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: </w:t>
                  </w:r>
                  <w:hyperlink r:id="rId24">
                    <w:r w:rsidRPr="004E392B">
                      <w:rPr>
                        <w:rFonts w:ascii="Times New Roman" w:hAnsi="Times New Roman" w:cs="Times New Roman"/>
                      </w:rPr>
                      <w:t>https</w:t>
                    </w:r>
                    <w:r w:rsidRPr="004E392B">
                      <w:rPr>
                        <w:rFonts w:ascii="Times New Roman" w:hAnsi="Times New Roman" w:cs="Times New Roman"/>
                        <w:lang w:val="ru-RU"/>
                      </w:rPr>
                      <w:t>://</w:t>
                    </w:r>
                    <w:r w:rsidRPr="004E392B">
                      <w:rPr>
                        <w:rFonts w:ascii="Times New Roman" w:hAnsi="Times New Roman" w:cs="Times New Roman"/>
                      </w:rPr>
                      <w:t>book</w:t>
                    </w:r>
                    <w:r w:rsidRPr="004E392B">
                      <w:rPr>
                        <w:rFonts w:ascii="Times New Roman" w:hAnsi="Times New Roman" w:cs="Times New Roman"/>
                        <w:lang w:val="ru-RU"/>
                      </w:rPr>
                      <w:t>.</w:t>
                    </w:r>
                    <w:proofErr w:type="spellStart"/>
                    <w:r w:rsidRPr="004E392B">
                      <w:rPr>
                        <w:rFonts w:ascii="Times New Roman" w:hAnsi="Times New Roman" w:cs="Times New Roman"/>
                      </w:rPr>
                      <w:t>ru</w:t>
                    </w:r>
                    <w:proofErr w:type="spellEnd"/>
                    <w:r w:rsidRPr="004E392B">
                      <w:rPr>
                        <w:rFonts w:ascii="Times New Roman" w:hAnsi="Times New Roman" w:cs="Times New Roman"/>
                        <w:lang w:val="ru-RU"/>
                      </w:rPr>
                      <w:t>/</w:t>
                    </w:r>
                    <w:r w:rsidRPr="004E392B">
                      <w:rPr>
                        <w:rFonts w:ascii="Times New Roman" w:hAnsi="Times New Roman" w:cs="Times New Roman"/>
                      </w:rPr>
                      <w:t>book</w:t>
                    </w:r>
                    <w:r w:rsidRPr="004E392B">
                      <w:rPr>
                        <w:rFonts w:ascii="Times New Roman" w:hAnsi="Times New Roman" w:cs="Times New Roman"/>
                        <w:lang w:val="ru-RU"/>
                      </w:rPr>
                      <w:t>/901504</w:t>
                    </w:r>
                  </w:hyperlink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 — Текст : электронный. </w:t>
                  </w:r>
                </w:p>
                <w:p w:rsidR="005D2070" w:rsidRPr="004E392B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</w:p>
                <w:p w:rsidR="005D2070" w:rsidRPr="004E392B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E392B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E392B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Сказ о тульском косом Левше и о стальной блохе.</w:t>
                  </w:r>
                  <w:r w:rsidRPr="004E392B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  <w:p w:rsidR="00975626" w:rsidRDefault="00975626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5D2070" w:rsidRPr="00DA27EE" w:rsidTr="00F9629D">
              <w:tc>
                <w:tcPr>
                  <w:tcW w:w="2629" w:type="dxa"/>
                </w:tcPr>
                <w:p w:rsidR="005D2070" w:rsidRPr="00D03D66" w:rsidRDefault="005D2070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 w:bidi="ar-SA"/>
                    </w:rPr>
                  </w:pPr>
                </w:p>
              </w:tc>
              <w:tc>
                <w:tcPr>
                  <w:tcW w:w="7601" w:type="dxa"/>
                </w:tcPr>
                <w:p w:rsidR="00A7357F" w:rsidRDefault="00A7357F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</w:p>
                <w:p w:rsidR="005D2070" w:rsidRDefault="00DF2617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>С произведениями Лескова Н.С можно познакомиться на следующих сайтах</w:t>
                  </w:r>
                </w:p>
                <w:p w:rsidR="00DF2617" w:rsidRDefault="00BC6DF5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  <w:hyperlink r:id="rId25" w:history="1">
                    <w:r w:rsidR="00DF2617" w:rsidRPr="00DD3038">
                      <w:rPr>
                        <w:rStyle w:val="ac"/>
                        <w:rFonts w:ascii="Times New Roman" w:hAnsi="Times New Roman" w:cs="Times New Roman" w:hint="eastAsia"/>
                        <w:lang w:val="ru-RU"/>
                      </w:rPr>
                      <w:t>http://www.leskov.org.ru/</w:t>
                    </w:r>
                  </w:hyperlink>
                  <w:r w:rsidR="00DF2617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 </w:t>
                  </w:r>
                </w:p>
                <w:p w:rsidR="00DF2617" w:rsidRDefault="00BC6DF5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  <w:hyperlink r:id="rId26" w:history="1">
                    <w:r w:rsidR="00DF2617" w:rsidRPr="00DD3038">
                      <w:rPr>
                        <w:rStyle w:val="ac"/>
                        <w:rFonts w:ascii="Times New Roman" w:hAnsi="Times New Roman" w:cs="Times New Roman" w:hint="eastAsia"/>
                        <w:lang w:val="ru-RU"/>
                      </w:rPr>
                      <w:t>http://leskov.lit-info.ru/</w:t>
                    </w:r>
                  </w:hyperlink>
                  <w:r w:rsidR="00DF2617"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  <w:t xml:space="preserve"> </w:t>
                  </w:r>
                </w:p>
                <w:p w:rsidR="00CF431E" w:rsidRDefault="00CF431E" w:rsidP="00DA27EE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333333"/>
                      <w:lang w:val="ru-RU"/>
                    </w:rPr>
                  </w:pPr>
                </w:p>
              </w:tc>
            </w:tr>
          </w:tbl>
          <w:p w:rsidR="00223856" w:rsidRPr="00D03D66" w:rsidRDefault="00223856" w:rsidP="00DA27EE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223856" w:rsidRPr="00D03D66" w:rsidRDefault="0022385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13A6" w:rsidRDefault="00E513A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13A6" w:rsidRDefault="00E513A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13A6" w:rsidRDefault="00E513A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13A6" w:rsidRDefault="00E513A6" w:rsidP="00DA27E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A27EE" w:rsidRDefault="00DA27EE" w:rsidP="00DA27EE">
      <w:pPr>
        <w:jc w:val="both"/>
        <w:rPr>
          <w:rFonts w:ascii="Calibri" w:eastAsia="Times New Roman" w:hAnsi="Calibri" w:cs="Calibri"/>
          <w:color w:val="000000"/>
          <w:lang w:val="ru-RU"/>
        </w:rPr>
      </w:pPr>
      <w:r>
        <w:rPr>
          <w:rFonts w:ascii="Calibri" w:eastAsia="Times New Roman" w:hAnsi="Calibri" w:cs="Calibri"/>
          <w:color w:val="000000"/>
          <w:lang w:val="ru-RU"/>
        </w:rPr>
        <w:t xml:space="preserve">                                     </w:t>
      </w:r>
    </w:p>
    <w:p w:rsidR="00DA27EE" w:rsidRDefault="00DA27EE" w:rsidP="00DA27EE">
      <w:pPr>
        <w:jc w:val="both"/>
        <w:rPr>
          <w:rFonts w:ascii="Calibri" w:eastAsia="Times New Roman" w:hAnsi="Calibri" w:cs="Calibri"/>
          <w:color w:val="000000"/>
          <w:lang w:val="ru-RU"/>
        </w:rPr>
      </w:pPr>
    </w:p>
    <w:p w:rsidR="00DA27EE" w:rsidRDefault="00DA27EE" w:rsidP="00DA27EE">
      <w:pPr>
        <w:jc w:val="both"/>
        <w:rPr>
          <w:rFonts w:ascii="Calibri" w:eastAsia="Times New Roman" w:hAnsi="Calibri" w:cs="Calibri"/>
          <w:color w:val="000000"/>
          <w:lang w:val="ru-RU"/>
        </w:rPr>
      </w:pPr>
    </w:p>
    <w:p w:rsidR="00E513A6" w:rsidRPr="00DA27EE" w:rsidRDefault="00DA27EE" w:rsidP="00A7357F">
      <w:pPr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A27EE">
        <w:rPr>
          <w:rFonts w:ascii="Times New Roman" w:eastAsia="Times New Roman" w:hAnsi="Times New Roman" w:cs="Times New Roman"/>
          <w:i/>
          <w:color w:val="000000"/>
          <w:lang w:val="ru-RU"/>
        </w:rPr>
        <w:t xml:space="preserve">Подготовила </w:t>
      </w:r>
      <w:r w:rsidRPr="00DA27EE">
        <w:rPr>
          <w:rFonts w:ascii="Times New Roman" w:eastAsia="Times New Roman" w:hAnsi="Times New Roman" w:cs="Times New Roman"/>
          <w:i/>
          <w:color w:val="000000"/>
        </w:rPr>
        <w:t xml:space="preserve">Елена Эдуардовна </w:t>
      </w:r>
      <w:proofErr w:type="spellStart"/>
      <w:r w:rsidRPr="00DA27EE">
        <w:rPr>
          <w:rFonts w:ascii="Times New Roman" w:eastAsia="Times New Roman" w:hAnsi="Times New Roman" w:cs="Times New Roman"/>
          <w:i/>
          <w:color w:val="000000"/>
        </w:rPr>
        <w:t>Рыбакова</w:t>
      </w:r>
      <w:proofErr w:type="spellEnd"/>
    </w:p>
    <w:sectPr w:rsidR="00E513A6" w:rsidRPr="00DA27EE">
      <w:pgSz w:w="11906" w:h="16838"/>
      <w:pgMar w:top="778" w:right="778" w:bottom="778" w:left="778" w:header="0" w:footer="0" w:gutter="0"/>
      <w:pgBorders>
        <w:top w:val="single" w:sz="2" w:space="2" w:color="000000"/>
        <w:left w:val="single" w:sz="2" w:space="2" w:color="000000"/>
        <w:bottom w:val="single" w:sz="2" w:space="2" w:color="000000"/>
        <w:right w:val="single" w:sz="2" w:space="2" w:color="000000"/>
      </w:pgBorders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856"/>
    <w:rsid w:val="00097D8B"/>
    <w:rsid w:val="00145353"/>
    <w:rsid w:val="00180989"/>
    <w:rsid w:val="00194599"/>
    <w:rsid w:val="002151AE"/>
    <w:rsid w:val="0022259C"/>
    <w:rsid w:val="00223856"/>
    <w:rsid w:val="0026513D"/>
    <w:rsid w:val="002C1E8F"/>
    <w:rsid w:val="00396391"/>
    <w:rsid w:val="003C743B"/>
    <w:rsid w:val="003E5C82"/>
    <w:rsid w:val="004735C7"/>
    <w:rsid w:val="004E2358"/>
    <w:rsid w:val="004E392B"/>
    <w:rsid w:val="0057235E"/>
    <w:rsid w:val="005B5178"/>
    <w:rsid w:val="005D2070"/>
    <w:rsid w:val="006554F7"/>
    <w:rsid w:val="00686CB2"/>
    <w:rsid w:val="006B38C1"/>
    <w:rsid w:val="006D5E8B"/>
    <w:rsid w:val="006F1D75"/>
    <w:rsid w:val="009502F4"/>
    <w:rsid w:val="00952871"/>
    <w:rsid w:val="00966E98"/>
    <w:rsid w:val="00972B26"/>
    <w:rsid w:val="00975626"/>
    <w:rsid w:val="009941D1"/>
    <w:rsid w:val="00A7357F"/>
    <w:rsid w:val="00A962DA"/>
    <w:rsid w:val="00AF0AB3"/>
    <w:rsid w:val="00B55C24"/>
    <w:rsid w:val="00BC6DF5"/>
    <w:rsid w:val="00C55998"/>
    <w:rsid w:val="00CF431E"/>
    <w:rsid w:val="00D03D66"/>
    <w:rsid w:val="00D353D3"/>
    <w:rsid w:val="00DA27EE"/>
    <w:rsid w:val="00DF2617"/>
    <w:rsid w:val="00E4502F"/>
    <w:rsid w:val="00E513A6"/>
    <w:rsid w:val="00E72652"/>
    <w:rsid w:val="00EC60C6"/>
    <w:rsid w:val="00ED5CC4"/>
    <w:rsid w:val="00EE49FA"/>
    <w:rsid w:val="00EF56BE"/>
    <w:rsid w:val="00EF5E60"/>
    <w:rsid w:val="00F87CB3"/>
    <w:rsid w:val="00F944FC"/>
    <w:rsid w:val="00F9629D"/>
    <w:rsid w:val="00FD0557"/>
    <w:rsid w:val="00FF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CD4C49-E991-4917-8B08-26776F06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a8">
    <w:name w:val="Фигура"/>
    <w:basedOn w:val="a6"/>
    <w:qFormat/>
  </w:style>
  <w:style w:type="paragraph" w:customStyle="1" w:styleId="a9">
    <w:name w:val="Содержимое врезки"/>
    <w:basedOn w:val="a"/>
    <w:qFormat/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table" w:styleId="ab">
    <w:name w:val="Table Grid"/>
    <w:basedOn w:val="a1"/>
    <w:uiPriority w:val="39"/>
    <w:rsid w:val="00F94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DF2617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F431E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686CB2"/>
    <w:rPr>
      <w:rFonts w:ascii="Segoe UI" w:hAnsi="Segoe UI"/>
      <w:sz w:val="18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86CB2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znanium.com/catalog/product/526718" TargetMode="External"/><Relationship Id="rId26" Type="http://schemas.openxmlformats.org/officeDocument/2006/relationships/hyperlink" Target="http://leskov.lit-info.r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hyperlink" Target="http://www.leskov.org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.lanbook.com/book/15320" TargetMode="External"/><Relationship Id="rId20" Type="http://schemas.openxmlformats.org/officeDocument/2006/relationships/hyperlink" Target="https://znanium.com/catalog/product/52676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book.ru/book/901504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2421</Words>
  <Characters>13804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Левина Екатерина Дмитриевна</dc:creator>
  <dc:description/>
  <cp:lastModifiedBy>Диана</cp:lastModifiedBy>
  <cp:revision>2</cp:revision>
  <cp:lastPrinted>2021-02-08T08:54:00Z</cp:lastPrinted>
  <dcterms:created xsi:type="dcterms:W3CDTF">2021-02-08T08:56:00Z</dcterms:created>
  <dcterms:modified xsi:type="dcterms:W3CDTF">2021-02-08T08:56:00Z</dcterms:modified>
  <dc:language>ru-RU</dc:language>
</cp:coreProperties>
</file>